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790" w:rsidRDefault="00631545" w:rsidP="00C204E5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C14561" w:rsidRDefault="00C14561" w:rsidP="00C204E5">
      <w:pPr>
        <w:spacing w:line="276" w:lineRule="auto"/>
        <w:ind w:right="57"/>
        <w:jc w:val="center"/>
        <w:rPr>
          <w:b/>
          <w:bCs/>
          <w:szCs w:val="24"/>
        </w:rPr>
      </w:pPr>
    </w:p>
    <w:p w:rsidR="00D04F06" w:rsidRPr="00D04F06" w:rsidRDefault="00D04F06" w:rsidP="00D04F06">
      <w:pPr>
        <w:suppressAutoHyphens w:val="0"/>
        <w:ind w:firstLine="708"/>
        <w:contextualSpacing/>
        <w:jc w:val="both"/>
        <w:rPr>
          <w:rFonts w:eastAsia="Calibri"/>
          <w:color w:val="FF0000"/>
          <w:shd w:val="clear" w:color="auto" w:fill="FFFFFF"/>
          <w:lang w:eastAsia="en-US"/>
        </w:rPr>
      </w:pPr>
      <w:proofErr w:type="gramStart"/>
      <w:r>
        <w:rPr>
          <w:noProof/>
          <w:lang w:eastAsia="ru-RU"/>
        </w:rPr>
        <w:t>Проект</w:t>
      </w:r>
      <w:r w:rsidRPr="00D04F06">
        <w:rPr>
          <w:noProof/>
          <w:lang w:eastAsia="ru-RU"/>
        </w:rPr>
        <w:t xml:space="preserve"> документации по планировке территории, ограниченной </w:t>
      </w:r>
      <w:r>
        <w:rPr>
          <w:noProof/>
          <w:lang w:eastAsia="ru-RU"/>
        </w:rPr>
        <w:t xml:space="preserve">        </w:t>
      </w:r>
      <w:r w:rsidRPr="00D04F06">
        <w:rPr>
          <w:noProof/>
          <w:lang w:eastAsia="ru-RU"/>
        </w:rPr>
        <w:t xml:space="preserve">пер. Казарменный, ул. Чапаева, ул. Грамши, пер. Вишневый, Казарменный тупик в городском округе город Воронеж. </w:t>
      </w:r>
      <w:proofErr w:type="gramEnd"/>
    </w:p>
    <w:p w:rsidR="00D04F06" w:rsidRPr="00D04F06" w:rsidRDefault="00D04F06" w:rsidP="00D04F06">
      <w:pPr>
        <w:ind w:firstLine="709"/>
        <w:jc w:val="both"/>
        <w:rPr>
          <w:rFonts w:eastAsia="Calibri"/>
          <w:color w:val="FF0000"/>
          <w:shd w:val="clear" w:color="auto" w:fill="FFFFFF"/>
          <w:lang w:eastAsia="en-US"/>
        </w:rPr>
      </w:pPr>
      <w:proofErr w:type="gramStart"/>
      <w:r w:rsidRPr="00D04F06">
        <w:rPr>
          <w:noProof/>
        </w:rPr>
        <w:t>Документация разработана на основании решения о подготовке документации по планировке территории от 02.03.2022 года</w:t>
      </w:r>
      <w:r w:rsidRPr="00D04F06">
        <w:rPr>
          <w:noProof/>
          <w:lang w:bidi="ru-RU"/>
        </w:rPr>
        <w:t>, постановления администрации городского округа город Воронеж от 14.09.2021 № 886 «О внесении изменений в постановление администрации городского округа город Воронеж от 20.11.2018 № 741 «О развитии застроенной территории жилого квартала, прилегающей к пер. Вишневый в городском округе город Воронеж», протокола от 31.01.2022 № 16 «О проведении аукциона на право</w:t>
      </w:r>
      <w:proofErr w:type="gramEnd"/>
      <w:r w:rsidRPr="00D04F06">
        <w:rPr>
          <w:noProof/>
          <w:lang w:bidi="ru-RU"/>
        </w:rPr>
        <w:t xml:space="preserve"> </w:t>
      </w:r>
      <w:proofErr w:type="gramStart"/>
      <w:r w:rsidRPr="00D04F06">
        <w:rPr>
          <w:noProof/>
          <w:lang w:bidi="ru-RU"/>
        </w:rPr>
        <w:t xml:space="preserve">заключения договора о развитии застроенной территории жилого квартала, прилегающего к пер. Вишневый в городском округе город Воронеж», договора о развитии застроенной территории от 02.02.2022 № 12, с учетом проекта межевания территории от 30.04.2021 № 407 с изменениями от 09.08.2021 «Об утверждении проекта межевания территории, ограниченным пер. Казарменный, ул. Чапаева, ул. Грамши, ул. Матросова, </w:t>
      </w:r>
      <w:r>
        <w:rPr>
          <w:noProof/>
          <w:lang w:bidi="ru-RU"/>
        </w:rPr>
        <w:t xml:space="preserve">                          </w:t>
      </w:r>
      <w:r w:rsidRPr="00D04F06">
        <w:rPr>
          <w:noProof/>
          <w:lang w:bidi="ru-RU"/>
        </w:rPr>
        <w:t>ул. Краснознаменная в городском округе город Воронеж» с изменениями</w:t>
      </w:r>
      <w:proofErr w:type="gramEnd"/>
      <w:r w:rsidRPr="00D04F06">
        <w:rPr>
          <w:noProof/>
          <w:lang w:bidi="ru-RU"/>
        </w:rPr>
        <w:t xml:space="preserve"> в части территории.</w:t>
      </w:r>
    </w:p>
    <w:p w:rsidR="00D04F06" w:rsidRPr="00D04F06" w:rsidRDefault="00D04F06" w:rsidP="00D04F06">
      <w:pPr>
        <w:suppressAutoHyphens w:val="0"/>
        <w:jc w:val="both"/>
        <w:rPr>
          <w:lang w:eastAsia="ru-RU"/>
        </w:rPr>
      </w:pPr>
      <w:r w:rsidRPr="00D04F06">
        <w:rPr>
          <w:rFonts w:eastAsia="Calibri"/>
          <w:color w:val="000000"/>
          <w:shd w:val="clear" w:color="auto" w:fill="FFFFFF"/>
          <w:lang w:eastAsia="ru-RU"/>
        </w:rPr>
        <w:t xml:space="preserve">         Заказчик - ООО СЗ ГК «Развитие»</w:t>
      </w:r>
      <w:r w:rsidRPr="00D04F06">
        <w:rPr>
          <w:bCs/>
          <w:lang w:eastAsia="ru-RU"/>
        </w:rPr>
        <w:t>.</w:t>
      </w:r>
      <w:r w:rsidRPr="00D04F06">
        <w:rPr>
          <w:lang w:eastAsia="ru-RU"/>
        </w:rPr>
        <w:t xml:space="preserve"> Проектная организация -</w:t>
      </w:r>
      <w:r w:rsidRPr="00D04F06">
        <w:rPr>
          <w:i/>
          <w:noProof/>
        </w:rPr>
        <w:t xml:space="preserve"> </w:t>
      </w:r>
      <w:r w:rsidRPr="00D04F06">
        <w:rPr>
          <w:lang w:eastAsia="ru-RU"/>
        </w:rPr>
        <w:t>ООО АПБ «Вега-14».</w:t>
      </w:r>
    </w:p>
    <w:p w:rsidR="00D04F06" w:rsidRPr="00D04F06" w:rsidRDefault="00D04F06" w:rsidP="00D04F06">
      <w:pPr>
        <w:suppressAutoHyphens w:val="0"/>
        <w:ind w:right="-1"/>
        <w:jc w:val="both"/>
        <w:rPr>
          <w:lang w:eastAsia="ru-RU"/>
        </w:rPr>
      </w:pPr>
      <w:r w:rsidRPr="00D04F06">
        <w:rPr>
          <w:lang w:eastAsia="ru-RU"/>
        </w:rPr>
        <w:t xml:space="preserve">        Территория расположена в </w:t>
      </w:r>
      <w:r w:rsidR="00783CAE" w:rsidRPr="00783CAE">
        <w:rPr>
          <w:lang w:eastAsia="ru-RU"/>
        </w:rPr>
        <w:t xml:space="preserve">Ленинском районе </w:t>
      </w:r>
      <w:bookmarkStart w:id="0" w:name="_GoBack"/>
      <w:bookmarkEnd w:id="0"/>
      <w:r w:rsidRPr="00D04F06">
        <w:rPr>
          <w:lang w:eastAsia="ru-RU"/>
        </w:rPr>
        <w:t xml:space="preserve">городского округа город Воронеж. </w:t>
      </w:r>
      <w:proofErr w:type="gramStart"/>
      <w:r w:rsidRPr="00D04F06">
        <w:rPr>
          <w:lang w:eastAsia="ru-RU"/>
        </w:rPr>
        <w:t>На планируемой документацией территории предусмотрено строительство: многоэтажной многоквартирной жилой застройки, дошкольной образовательной организации на 200 мест, поликлиники на 500 посещений в смену, 2 подземных паркингов на 280 мест, открытых подземных стоянок.</w:t>
      </w:r>
      <w:proofErr w:type="gramEnd"/>
    </w:p>
    <w:p w:rsidR="00D04F06" w:rsidRPr="00D04F06" w:rsidRDefault="00D04F06" w:rsidP="00D04F06">
      <w:pPr>
        <w:suppressAutoHyphens w:val="0"/>
        <w:ind w:right="-1" w:firstLine="567"/>
        <w:jc w:val="both"/>
        <w:rPr>
          <w:bCs/>
          <w:iCs/>
          <w:lang w:eastAsia="ru-RU"/>
        </w:rPr>
      </w:pPr>
      <w:r w:rsidRPr="00D04F06">
        <w:rPr>
          <w:bCs/>
          <w:iCs/>
          <w:lang w:eastAsia="ru-RU"/>
        </w:rPr>
        <w:t>Строительство жилья будет осуществляться поэтапно.</w:t>
      </w:r>
    </w:p>
    <w:p w:rsidR="00D04F06" w:rsidRPr="00D04F06" w:rsidRDefault="00D04F06" w:rsidP="00D04F06">
      <w:pPr>
        <w:suppressAutoHyphens w:val="0"/>
        <w:ind w:right="-1" w:firstLine="567"/>
        <w:jc w:val="both"/>
        <w:rPr>
          <w:b/>
          <w:lang w:eastAsia="ru-RU"/>
        </w:rPr>
      </w:pPr>
      <w:proofErr w:type="gramStart"/>
      <w:r w:rsidRPr="00D04F06">
        <w:rPr>
          <w:b/>
          <w:lang w:val="en-US" w:eastAsia="ru-RU"/>
        </w:rPr>
        <w:t>I</w:t>
      </w:r>
      <w:r w:rsidRPr="00D04F06">
        <w:rPr>
          <w:b/>
          <w:lang w:eastAsia="ru-RU"/>
        </w:rPr>
        <w:t xml:space="preserve"> этап</w:t>
      </w:r>
      <w:r w:rsidRPr="00D04F06">
        <w:rPr>
          <w:i/>
          <w:lang w:eastAsia="ru-RU"/>
        </w:rPr>
        <w:t xml:space="preserve"> (Срок реализации </w:t>
      </w:r>
      <w:r w:rsidRPr="00D04F06">
        <w:rPr>
          <w:i/>
          <w:lang w:val="en-US" w:eastAsia="ru-RU"/>
        </w:rPr>
        <w:t>I</w:t>
      </w:r>
      <w:r w:rsidRPr="00D04F06">
        <w:rPr>
          <w:i/>
          <w:lang w:eastAsia="ru-RU"/>
        </w:rPr>
        <w:t xml:space="preserve"> квартал 2029 год).</w:t>
      </w:r>
      <w:proofErr w:type="gramEnd"/>
    </w:p>
    <w:p w:rsidR="00D04F06" w:rsidRPr="00D04F06" w:rsidRDefault="00D04F06" w:rsidP="00D04F06">
      <w:pPr>
        <w:suppressAutoHyphens w:val="0"/>
        <w:ind w:right="-1" w:firstLine="567"/>
        <w:jc w:val="both"/>
        <w:rPr>
          <w:lang w:eastAsia="ru-RU"/>
        </w:rPr>
      </w:pPr>
      <w:r w:rsidRPr="00D04F06">
        <w:rPr>
          <w:lang w:eastAsia="ru-RU"/>
        </w:rPr>
        <w:t>Снос следующих домов: по пер. Вишневый, 1, 3, 6, по ул. Чапаева, 60, 62 (до 30.12.2026).</w:t>
      </w:r>
    </w:p>
    <w:p w:rsidR="00D04F06" w:rsidRPr="00D04F06" w:rsidRDefault="00D04F06" w:rsidP="00D04F06">
      <w:pPr>
        <w:suppressAutoHyphens w:val="0"/>
        <w:ind w:right="-1" w:firstLine="567"/>
        <w:jc w:val="both"/>
        <w:rPr>
          <w:lang w:eastAsia="ru-RU"/>
        </w:rPr>
      </w:pPr>
      <w:r w:rsidRPr="00D04F06">
        <w:rPr>
          <w:lang w:eastAsia="ru-RU"/>
        </w:rPr>
        <w:t xml:space="preserve">Строительство </w:t>
      </w:r>
      <w:r w:rsidRPr="00D04F06">
        <w:rPr>
          <w:lang w:val="en-US" w:eastAsia="ru-RU"/>
        </w:rPr>
        <w:t>I</w:t>
      </w:r>
      <w:r w:rsidRPr="00D04F06">
        <w:rPr>
          <w:lang w:eastAsia="ru-RU"/>
        </w:rPr>
        <w:t xml:space="preserve"> этапа (корпуса) многоквартирного жилого дома переменной этажности 4-6 общей площадью 8060 кв. м, площадью застройки 1344 кв. м, с размещением нежилых помещений на первом и втором этажах под первый корпус поликлиники, в том числе общей площадью 1562 кв. м, площадью застройки 781 кв. м; размещением нежилых коммерческих помещений.</w:t>
      </w:r>
    </w:p>
    <w:p w:rsidR="00D04F06" w:rsidRPr="00D04F06" w:rsidRDefault="00D04F06" w:rsidP="00D04F06">
      <w:pPr>
        <w:suppressAutoHyphens w:val="0"/>
        <w:ind w:right="-1" w:firstLine="567"/>
        <w:jc w:val="both"/>
        <w:rPr>
          <w:lang w:eastAsia="ru-RU"/>
        </w:rPr>
      </w:pPr>
      <w:r w:rsidRPr="00D04F06">
        <w:rPr>
          <w:lang w:eastAsia="ru-RU"/>
        </w:rPr>
        <w:t xml:space="preserve">Организация строительства подземного паркинга на 280 мест. </w:t>
      </w:r>
    </w:p>
    <w:p w:rsidR="00D04F06" w:rsidRPr="00D04F06" w:rsidRDefault="00D04F06" w:rsidP="00D04F06">
      <w:pPr>
        <w:suppressAutoHyphens w:val="0"/>
        <w:ind w:right="-1" w:firstLine="567"/>
        <w:jc w:val="both"/>
        <w:rPr>
          <w:lang w:eastAsia="ru-RU"/>
        </w:rPr>
      </w:pPr>
      <w:r w:rsidRPr="00D04F06">
        <w:rPr>
          <w:lang w:eastAsia="ru-RU"/>
        </w:rPr>
        <w:t xml:space="preserve">Благоустройство территории, размещение </w:t>
      </w:r>
      <w:proofErr w:type="spellStart"/>
      <w:r w:rsidRPr="00D04F06">
        <w:rPr>
          <w:lang w:eastAsia="ru-RU"/>
        </w:rPr>
        <w:t>внутридворовых</w:t>
      </w:r>
      <w:proofErr w:type="spellEnd"/>
      <w:r w:rsidRPr="00D04F06">
        <w:rPr>
          <w:lang w:eastAsia="ru-RU"/>
        </w:rPr>
        <w:t xml:space="preserve"> проездов для жилого дома. Обеспечение организации инженерных сетей.</w:t>
      </w:r>
    </w:p>
    <w:p w:rsidR="00D04F06" w:rsidRPr="00D04F06" w:rsidRDefault="00D04F06" w:rsidP="00D04F06">
      <w:pPr>
        <w:suppressAutoHyphens w:val="0"/>
        <w:ind w:right="-1" w:firstLine="567"/>
        <w:jc w:val="both"/>
        <w:rPr>
          <w:i/>
          <w:lang w:eastAsia="ru-RU"/>
        </w:rPr>
      </w:pPr>
      <w:proofErr w:type="gramStart"/>
      <w:r w:rsidRPr="00D04F06">
        <w:rPr>
          <w:b/>
          <w:lang w:val="en-US" w:eastAsia="ru-RU"/>
        </w:rPr>
        <w:t>II</w:t>
      </w:r>
      <w:r w:rsidRPr="00D04F06">
        <w:rPr>
          <w:b/>
          <w:lang w:eastAsia="ru-RU"/>
        </w:rPr>
        <w:t xml:space="preserve"> этап (</w:t>
      </w:r>
      <w:r w:rsidRPr="00D04F06">
        <w:rPr>
          <w:i/>
          <w:lang w:eastAsia="ru-RU"/>
        </w:rPr>
        <w:t xml:space="preserve">Срок реализации </w:t>
      </w:r>
      <w:r w:rsidRPr="00D04F06">
        <w:rPr>
          <w:i/>
          <w:lang w:val="en-US" w:eastAsia="ru-RU"/>
        </w:rPr>
        <w:t>II</w:t>
      </w:r>
      <w:r w:rsidRPr="00D04F06">
        <w:rPr>
          <w:i/>
          <w:lang w:eastAsia="ru-RU"/>
        </w:rPr>
        <w:t xml:space="preserve"> квартал 2029 года).</w:t>
      </w:r>
      <w:proofErr w:type="gramEnd"/>
      <w:r w:rsidRPr="00D04F06">
        <w:rPr>
          <w:i/>
          <w:lang w:eastAsia="ru-RU"/>
        </w:rPr>
        <w:t xml:space="preserve"> </w:t>
      </w:r>
      <w:r w:rsidRPr="00D04F06">
        <w:rPr>
          <w:lang w:eastAsia="ru-RU"/>
        </w:rPr>
        <w:t>Строительство многоквартирного жилого дома, состоящего из двух корпусов переменной этажности 4-32 этажа общей площадью 59122 кв. м, площадью застройки 6497,3 кв. м с размещением нежилых помещений на первых этажах.</w:t>
      </w:r>
    </w:p>
    <w:p w:rsidR="00D04F06" w:rsidRPr="00D04F06" w:rsidRDefault="00D04F06" w:rsidP="00D04F06">
      <w:pPr>
        <w:suppressAutoHyphens w:val="0"/>
        <w:ind w:right="-1" w:firstLine="567"/>
        <w:jc w:val="both"/>
        <w:rPr>
          <w:lang w:eastAsia="ru-RU"/>
        </w:rPr>
      </w:pPr>
      <w:r w:rsidRPr="00D04F06">
        <w:rPr>
          <w:lang w:eastAsia="ru-RU"/>
        </w:rPr>
        <w:lastRenderedPageBreak/>
        <w:t>Строительство подземного паркинга на 280 мест ориентировочной площадью застройки 8569 кв. м.</w:t>
      </w:r>
    </w:p>
    <w:p w:rsidR="00D04F06" w:rsidRPr="00D04F06" w:rsidRDefault="00D04F06" w:rsidP="00D04F06">
      <w:pPr>
        <w:suppressAutoHyphens w:val="0"/>
        <w:ind w:right="-1" w:firstLine="567"/>
        <w:jc w:val="both"/>
        <w:rPr>
          <w:lang w:eastAsia="ru-RU"/>
        </w:rPr>
      </w:pPr>
      <w:r w:rsidRPr="00D04F06">
        <w:rPr>
          <w:lang w:eastAsia="ru-RU"/>
        </w:rPr>
        <w:t xml:space="preserve">Благоустройство территории, размещение </w:t>
      </w:r>
      <w:proofErr w:type="spellStart"/>
      <w:r w:rsidRPr="00D04F06">
        <w:rPr>
          <w:lang w:eastAsia="ru-RU"/>
        </w:rPr>
        <w:t>внутридворовых</w:t>
      </w:r>
      <w:proofErr w:type="spellEnd"/>
      <w:r w:rsidRPr="00D04F06">
        <w:rPr>
          <w:lang w:eastAsia="ru-RU"/>
        </w:rPr>
        <w:t xml:space="preserve"> проездов для жилого дома. Обеспечение организации инженерных сетей.</w:t>
      </w:r>
    </w:p>
    <w:p w:rsidR="00D04F06" w:rsidRPr="00D04F06" w:rsidRDefault="00D04F06" w:rsidP="00D04F06">
      <w:pPr>
        <w:suppressAutoHyphens w:val="0"/>
        <w:ind w:right="-1" w:firstLine="567"/>
        <w:jc w:val="both"/>
        <w:rPr>
          <w:b/>
          <w:lang w:eastAsia="ru-RU"/>
        </w:rPr>
      </w:pPr>
      <w:proofErr w:type="gramStart"/>
      <w:r w:rsidRPr="00D04F06">
        <w:rPr>
          <w:b/>
          <w:lang w:val="en-US" w:eastAsia="ru-RU"/>
        </w:rPr>
        <w:t>III</w:t>
      </w:r>
      <w:r>
        <w:rPr>
          <w:b/>
          <w:lang w:eastAsia="ru-RU"/>
        </w:rPr>
        <w:t xml:space="preserve"> этап.</w:t>
      </w:r>
      <w:proofErr w:type="gramEnd"/>
      <w:r>
        <w:rPr>
          <w:b/>
          <w:lang w:eastAsia="ru-RU"/>
        </w:rPr>
        <w:t xml:space="preserve"> </w:t>
      </w:r>
      <w:r w:rsidRPr="00D04F06">
        <w:rPr>
          <w:lang w:eastAsia="ru-RU"/>
        </w:rPr>
        <w:t xml:space="preserve">Строительство </w:t>
      </w:r>
      <w:r w:rsidRPr="00D04F06">
        <w:rPr>
          <w:lang w:val="en-US" w:eastAsia="ru-RU"/>
        </w:rPr>
        <w:t>III</w:t>
      </w:r>
      <w:r w:rsidRPr="00D04F06">
        <w:rPr>
          <w:lang w:eastAsia="ru-RU"/>
        </w:rPr>
        <w:t xml:space="preserve"> этапа (корпуса) многоквартирного жилого дома переменной этажности 4-32 этажа общей площадью 37690,8 кв. м, площадью застройки 3483,6 кв. м с возможностью размещения нежилых помещений на первых этажах.</w:t>
      </w:r>
    </w:p>
    <w:p w:rsidR="00D04F06" w:rsidRPr="00D04F06" w:rsidRDefault="00D04F06" w:rsidP="00D04F06">
      <w:pPr>
        <w:suppressAutoHyphens w:val="0"/>
        <w:ind w:right="-1" w:firstLine="567"/>
        <w:jc w:val="both"/>
        <w:rPr>
          <w:lang w:eastAsia="ru-RU"/>
        </w:rPr>
      </w:pPr>
      <w:r w:rsidRPr="00D04F06">
        <w:rPr>
          <w:lang w:eastAsia="ru-RU"/>
        </w:rPr>
        <w:t>Благоустройство территории, размещение внутри дворовых проездов для жилого дома. Обеспечение организации инженерных сетей.</w:t>
      </w:r>
    </w:p>
    <w:p w:rsidR="00D04F06" w:rsidRPr="00D04F06" w:rsidRDefault="00D04F06" w:rsidP="00D04F06">
      <w:pPr>
        <w:suppressAutoHyphens w:val="0"/>
        <w:ind w:right="-1" w:firstLine="567"/>
        <w:jc w:val="both"/>
        <w:rPr>
          <w:lang w:eastAsia="ru-RU"/>
        </w:rPr>
      </w:pPr>
      <w:r w:rsidRPr="00D04F06">
        <w:rPr>
          <w:lang w:eastAsia="ru-RU"/>
        </w:rPr>
        <w:t>Строительство второго отдельно стоящего корпуса поликлиники, общей площадью 2418 кв. м, площадью застройки 806 кв. м.</w:t>
      </w:r>
      <w:r w:rsidRPr="00D04F06">
        <w:rPr>
          <w:i/>
          <w:lang w:eastAsia="ru-RU"/>
        </w:rPr>
        <w:t xml:space="preserve"> (Срок реализации </w:t>
      </w:r>
      <w:r w:rsidRPr="00D04F06">
        <w:rPr>
          <w:i/>
          <w:lang w:val="en-US" w:eastAsia="ru-RU"/>
        </w:rPr>
        <w:t>IV</w:t>
      </w:r>
      <w:r w:rsidRPr="00D04F06">
        <w:rPr>
          <w:i/>
          <w:lang w:eastAsia="ru-RU"/>
        </w:rPr>
        <w:t xml:space="preserve"> квартал 2029 года).</w:t>
      </w:r>
    </w:p>
    <w:p w:rsidR="00D04F06" w:rsidRPr="00D04F06" w:rsidRDefault="00D04F06" w:rsidP="00D04F06">
      <w:pPr>
        <w:suppressAutoHyphens w:val="0"/>
        <w:ind w:right="-1" w:firstLine="567"/>
        <w:jc w:val="both"/>
        <w:rPr>
          <w:i/>
          <w:lang w:eastAsia="ru-RU"/>
        </w:rPr>
      </w:pPr>
      <w:r w:rsidRPr="00D04F06">
        <w:rPr>
          <w:lang w:eastAsia="ru-RU"/>
        </w:rPr>
        <w:t>Строительство детского сада на 200 мест по ул. Грамши в г. Воронеже в рамках реализации муниципальной программы городского округа г. Воронеж «Развитие образования».</w:t>
      </w:r>
      <w:r w:rsidRPr="00D04F06">
        <w:rPr>
          <w:i/>
          <w:lang w:eastAsia="ru-RU"/>
        </w:rPr>
        <w:t xml:space="preserve"> (Срок реализации </w:t>
      </w:r>
      <w:r w:rsidRPr="00D04F06">
        <w:rPr>
          <w:i/>
          <w:lang w:val="en-US" w:eastAsia="ru-RU"/>
        </w:rPr>
        <w:t>II</w:t>
      </w:r>
      <w:r w:rsidRPr="00D04F06">
        <w:rPr>
          <w:i/>
          <w:lang w:eastAsia="ru-RU"/>
        </w:rPr>
        <w:t xml:space="preserve"> квартал 2030 год).</w:t>
      </w:r>
    </w:p>
    <w:p w:rsidR="00D04F06" w:rsidRPr="00D04F06" w:rsidRDefault="00D04F06" w:rsidP="00D04F06">
      <w:pPr>
        <w:ind w:firstLine="567"/>
        <w:jc w:val="both"/>
        <w:rPr>
          <w:noProof/>
        </w:rPr>
      </w:pPr>
      <w:r w:rsidRPr="00D04F06">
        <w:rPr>
          <w:noProof/>
        </w:rPr>
        <w:t>Проектом межевания территории предусмотрено установление красных линий,  образование 14 земельных участков, из которых 7 земельных участков будут отнесены к территории общего пользования; 1 земельный участок образуется с видами разрешенного использования «Среднеэтажная жилая застройка», «Благоустройство территории»;  2 земельных участка с видами «Многоэтажная жилая застройка (высотная застройка)», «Предоставление коммунальных услуг», «Хранение автотранспорта»; 1 земельный участок с видом «Государственное управление», «Предоставление коммунальных услуг»;  1 земельный участок с видом «Многоэтажная жилая застройка (высотная застройка)»;</w:t>
      </w:r>
      <w:r w:rsidRPr="00D04F06">
        <w:t xml:space="preserve"> 1 земельный участок с видом «</w:t>
      </w:r>
      <w:r w:rsidRPr="00D04F06">
        <w:rPr>
          <w:noProof/>
        </w:rPr>
        <w:t>Амбулаторно-поликлиническое обслуживание»; 1 земельный участок с видом «Предоставление коммунальных услуг».</w:t>
      </w:r>
    </w:p>
    <w:p w:rsidR="00D04F06" w:rsidRPr="00D04F06" w:rsidRDefault="00D04F06" w:rsidP="00D04F06">
      <w:pPr>
        <w:ind w:firstLine="567"/>
        <w:jc w:val="both"/>
        <w:rPr>
          <w:noProof/>
        </w:rPr>
      </w:pPr>
      <w:r w:rsidRPr="00D04F06">
        <w:rPr>
          <w:noProof/>
        </w:rPr>
        <w:t>Проектом межевания территории предусмотрено устнавление 1 публичного сервитута.</w:t>
      </w:r>
    </w:p>
    <w:p w:rsidR="00D04F06" w:rsidRPr="00D04F06" w:rsidRDefault="00D04F06" w:rsidP="00D04F06">
      <w:pPr>
        <w:suppressAutoHyphens w:val="0"/>
        <w:ind w:firstLine="567"/>
        <w:jc w:val="both"/>
        <w:rPr>
          <w:rFonts w:eastAsia="Calibri"/>
          <w:lang w:eastAsia="en-US"/>
        </w:rPr>
      </w:pPr>
      <w:r w:rsidRPr="00D04F06">
        <w:rPr>
          <w:rFonts w:eastAsia="Calibri"/>
          <w:lang w:eastAsia="en-US"/>
        </w:rPr>
        <w:t xml:space="preserve">В соответствии с </w:t>
      </w:r>
      <w:proofErr w:type="spellStart"/>
      <w:r w:rsidRPr="00D04F06">
        <w:rPr>
          <w:rFonts w:eastAsia="Calibri"/>
          <w:lang w:eastAsia="en-US"/>
        </w:rPr>
        <w:t>ГрК</w:t>
      </w:r>
      <w:proofErr w:type="spellEnd"/>
      <w:r w:rsidRPr="00D04F06">
        <w:rPr>
          <w:rFonts w:eastAsia="Calibri"/>
          <w:lang w:eastAsia="en-US"/>
        </w:rPr>
        <w:t xml:space="preserve"> РФ проект подлежит рассмотрению на общественных обсуждениях.</w:t>
      </w:r>
    </w:p>
    <w:p w:rsidR="00D04F06" w:rsidRPr="00D04F06" w:rsidRDefault="00D04F06" w:rsidP="00C14561">
      <w:pPr>
        <w:spacing w:line="276" w:lineRule="auto"/>
        <w:ind w:left="-709" w:right="140" w:firstLine="424"/>
        <w:jc w:val="both"/>
        <w:rPr>
          <w:b/>
          <w:bCs/>
        </w:rPr>
      </w:pPr>
    </w:p>
    <w:sectPr w:rsidR="00D04F06" w:rsidRPr="00D04F06" w:rsidSect="00043534">
      <w:headerReference w:type="default" r:id="rId8"/>
      <w:pgSz w:w="11906" w:h="16838"/>
      <w:pgMar w:top="709" w:right="567" w:bottom="993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88C" w:rsidRDefault="006E188C" w:rsidP="003A2C90">
      <w:r>
        <w:separator/>
      </w:r>
    </w:p>
  </w:endnote>
  <w:endnote w:type="continuationSeparator" w:id="0">
    <w:p w:rsidR="006E188C" w:rsidRDefault="006E188C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88C" w:rsidRDefault="006E188C" w:rsidP="003A2C90">
      <w:r>
        <w:separator/>
      </w:r>
    </w:p>
  </w:footnote>
  <w:footnote w:type="continuationSeparator" w:id="0">
    <w:p w:rsidR="006E188C" w:rsidRDefault="006E188C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783CAE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43A5480F"/>
    <w:multiLevelType w:val="hybridMultilevel"/>
    <w:tmpl w:val="2C169702"/>
    <w:lvl w:ilvl="0" w:tplc="2A4AA088">
      <w:start w:val="6"/>
      <w:numFmt w:val="decimal"/>
      <w:lvlText w:val="%1."/>
      <w:lvlJc w:val="left"/>
      <w:pPr>
        <w:ind w:left="927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4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5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6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7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5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4"/>
  </w:num>
  <w:num w:numId="15">
    <w:abstractNumId w:val="11"/>
  </w:num>
  <w:num w:numId="16">
    <w:abstractNumId w:val="17"/>
  </w:num>
  <w:num w:numId="17">
    <w:abstractNumId w:val="4"/>
  </w:num>
  <w:num w:numId="18">
    <w:abstractNumId w:val="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534"/>
    <w:rsid w:val="00043926"/>
    <w:rsid w:val="00064D2E"/>
    <w:rsid w:val="00083813"/>
    <w:rsid w:val="0009332F"/>
    <w:rsid w:val="000A518F"/>
    <w:rsid w:val="000C43C9"/>
    <w:rsid w:val="000D240B"/>
    <w:rsid w:val="000F6061"/>
    <w:rsid w:val="000F7FC6"/>
    <w:rsid w:val="0011400F"/>
    <w:rsid w:val="00121687"/>
    <w:rsid w:val="001225DF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2042B3"/>
    <w:rsid w:val="00240E28"/>
    <w:rsid w:val="0025403B"/>
    <w:rsid w:val="0026230E"/>
    <w:rsid w:val="00285B40"/>
    <w:rsid w:val="00287193"/>
    <w:rsid w:val="002A2D11"/>
    <w:rsid w:val="002B29D3"/>
    <w:rsid w:val="002B6D8E"/>
    <w:rsid w:val="002D46F0"/>
    <w:rsid w:val="002D64D8"/>
    <w:rsid w:val="002E5051"/>
    <w:rsid w:val="002F1D67"/>
    <w:rsid w:val="003217DB"/>
    <w:rsid w:val="003273A3"/>
    <w:rsid w:val="003314C2"/>
    <w:rsid w:val="003337EB"/>
    <w:rsid w:val="00336027"/>
    <w:rsid w:val="00346671"/>
    <w:rsid w:val="003875A6"/>
    <w:rsid w:val="003A2C90"/>
    <w:rsid w:val="003C07A2"/>
    <w:rsid w:val="003C5477"/>
    <w:rsid w:val="003D5E67"/>
    <w:rsid w:val="003F52FB"/>
    <w:rsid w:val="00416BC6"/>
    <w:rsid w:val="00423B4A"/>
    <w:rsid w:val="00426FDC"/>
    <w:rsid w:val="00432BDD"/>
    <w:rsid w:val="00435102"/>
    <w:rsid w:val="00455AD5"/>
    <w:rsid w:val="004724EA"/>
    <w:rsid w:val="00493C29"/>
    <w:rsid w:val="0049441E"/>
    <w:rsid w:val="004957C4"/>
    <w:rsid w:val="004D3FB5"/>
    <w:rsid w:val="004D4681"/>
    <w:rsid w:val="004E24A8"/>
    <w:rsid w:val="004E5D34"/>
    <w:rsid w:val="004E6F19"/>
    <w:rsid w:val="004F3E1D"/>
    <w:rsid w:val="005070DB"/>
    <w:rsid w:val="00524D2C"/>
    <w:rsid w:val="0053249B"/>
    <w:rsid w:val="00552024"/>
    <w:rsid w:val="00554960"/>
    <w:rsid w:val="005575B6"/>
    <w:rsid w:val="00560162"/>
    <w:rsid w:val="00562622"/>
    <w:rsid w:val="00575B38"/>
    <w:rsid w:val="00591893"/>
    <w:rsid w:val="005B3B7C"/>
    <w:rsid w:val="005C2337"/>
    <w:rsid w:val="00614237"/>
    <w:rsid w:val="00631545"/>
    <w:rsid w:val="00644518"/>
    <w:rsid w:val="00656A20"/>
    <w:rsid w:val="0068087B"/>
    <w:rsid w:val="006D113C"/>
    <w:rsid w:val="006E188C"/>
    <w:rsid w:val="006E4A8C"/>
    <w:rsid w:val="006E79C0"/>
    <w:rsid w:val="007172CF"/>
    <w:rsid w:val="00717B85"/>
    <w:rsid w:val="0072531E"/>
    <w:rsid w:val="0073770B"/>
    <w:rsid w:val="00750EDF"/>
    <w:rsid w:val="00783CAE"/>
    <w:rsid w:val="007957E5"/>
    <w:rsid w:val="007A655F"/>
    <w:rsid w:val="007E4728"/>
    <w:rsid w:val="007E51FA"/>
    <w:rsid w:val="007F491A"/>
    <w:rsid w:val="007F5541"/>
    <w:rsid w:val="00802161"/>
    <w:rsid w:val="00817CD7"/>
    <w:rsid w:val="0089076A"/>
    <w:rsid w:val="0089227E"/>
    <w:rsid w:val="008C1557"/>
    <w:rsid w:val="008D1464"/>
    <w:rsid w:val="008F6DBA"/>
    <w:rsid w:val="00924B08"/>
    <w:rsid w:val="009361AB"/>
    <w:rsid w:val="00941A4D"/>
    <w:rsid w:val="009553E9"/>
    <w:rsid w:val="0096067F"/>
    <w:rsid w:val="00962FDB"/>
    <w:rsid w:val="009661D6"/>
    <w:rsid w:val="009671D1"/>
    <w:rsid w:val="009740F3"/>
    <w:rsid w:val="009A2769"/>
    <w:rsid w:val="009A5F59"/>
    <w:rsid w:val="009D217B"/>
    <w:rsid w:val="009E26D1"/>
    <w:rsid w:val="009E7BBE"/>
    <w:rsid w:val="009F756C"/>
    <w:rsid w:val="00A06658"/>
    <w:rsid w:val="00A212F6"/>
    <w:rsid w:val="00A31141"/>
    <w:rsid w:val="00A33270"/>
    <w:rsid w:val="00A37A09"/>
    <w:rsid w:val="00A6110F"/>
    <w:rsid w:val="00A64BF1"/>
    <w:rsid w:val="00A64D90"/>
    <w:rsid w:val="00A73E10"/>
    <w:rsid w:val="00A85F34"/>
    <w:rsid w:val="00A92E8F"/>
    <w:rsid w:val="00AA2C55"/>
    <w:rsid w:val="00AB2488"/>
    <w:rsid w:val="00AB4059"/>
    <w:rsid w:val="00AD3950"/>
    <w:rsid w:val="00AF49C1"/>
    <w:rsid w:val="00B06C29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A3790"/>
    <w:rsid w:val="00BB2E9B"/>
    <w:rsid w:val="00BB6870"/>
    <w:rsid w:val="00BC2DD0"/>
    <w:rsid w:val="00BC2E7E"/>
    <w:rsid w:val="00BD6B82"/>
    <w:rsid w:val="00BE73B3"/>
    <w:rsid w:val="00C00239"/>
    <w:rsid w:val="00C136CB"/>
    <w:rsid w:val="00C14561"/>
    <w:rsid w:val="00C204E5"/>
    <w:rsid w:val="00C22F4E"/>
    <w:rsid w:val="00C234E4"/>
    <w:rsid w:val="00C24DC5"/>
    <w:rsid w:val="00C4075C"/>
    <w:rsid w:val="00C64613"/>
    <w:rsid w:val="00C7786F"/>
    <w:rsid w:val="00C96CF2"/>
    <w:rsid w:val="00CA1BBB"/>
    <w:rsid w:val="00CB3621"/>
    <w:rsid w:val="00CC578F"/>
    <w:rsid w:val="00CD0470"/>
    <w:rsid w:val="00CD4E66"/>
    <w:rsid w:val="00D04F06"/>
    <w:rsid w:val="00D44594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0746E"/>
    <w:rsid w:val="00E1006E"/>
    <w:rsid w:val="00E27C8F"/>
    <w:rsid w:val="00E51920"/>
    <w:rsid w:val="00E53810"/>
    <w:rsid w:val="00E87FCB"/>
    <w:rsid w:val="00EC1242"/>
    <w:rsid w:val="00EC1498"/>
    <w:rsid w:val="00EC401A"/>
    <w:rsid w:val="00ED1039"/>
    <w:rsid w:val="00F13B05"/>
    <w:rsid w:val="00F326FE"/>
    <w:rsid w:val="00F505A3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,Маркер,List Paragraph"/>
    <w:basedOn w:val="a1"/>
    <w:link w:val="aff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,Маркер Знак,List Paragraph Знак"/>
    <w:link w:val="afe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BB6870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,Маркер,List Paragraph"/>
    <w:basedOn w:val="a1"/>
    <w:link w:val="aff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,Маркер Знак,List Paragraph Знак"/>
    <w:link w:val="afe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BB6870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Изосимова Л.А.</cp:lastModifiedBy>
  <cp:revision>3</cp:revision>
  <cp:lastPrinted>2026-04-08T07:07:00Z</cp:lastPrinted>
  <dcterms:created xsi:type="dcterms:W3CDTF">2026-07-14T07:50:00Z</dcterms:created>
  <dcterms:modified xsi:type="dcterms:W3CDTF">2026-07-15T06:58:00Z</dcterms:modified>
</cp:coreProperties>
</file>